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08" w:rsidRPr="006320C9" w:rsidRDefault="00A47E38" w:rsidP="006320C9">
      <w:pPr>
        <w:pStyle w:val="10"/>
        <w:keepNext/>
        <w:keepLines/>
        <w:shd w:val="clear" w:color="auto" w:fill="auto"/>
        <w:spacing w:after="190"/>
        <w:ind w:left="20" w:right="-40" w:firstLine="68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r w:rsidRPr="006320C9">
        <w:rPr>
          <w:rFonts w:ascii="Times New Roman" w:hAnsi="Times New Roman" w:cs="Times New Roman"/>
          <w:b/>
          <w:sz w:val="22"/>
          <w:szCs w:val="22"/>
        </w:rPr>
        <w:t>Порядок обжалования судебных актов по гражданскому делу в суд апелляционной инстанции</w:t>
      </w:r>
      <w:bookmarkEnd w:id="0"/>
    </w:p>
    <w:p w:rsidR="00603208" w:rsidRPr="006320C9" w:rsidRDefault="00A47E38" w:rsidP="006320C9">
      <w:pPr>
        <w:pStyle w:val="11"/>
        <w:shd w:val="clear" w:color="auto" w:fill="auto"/>
        <w:spacing w:before="0" w:after="155"/>
        <w:ind w:left="20" w:right="-40" w:firstLine="689"/>
        <w:jc w:val="both"/>
        <w:rPr>
          <w:sz w:val="22"/>
          <w:szCs w:val="22"/>
        </w:rPr>
      </w:pPr>
      <w:r w:rsidRPr="006320C9">
        <w:rPr>
          <w:sz w:val="22"/>
          <w:szCs w:val="22"/>
        </w:rPr>
        <w:t>Решения районного суда, которые не вступили в законную силу, могут быть обжалованы в апелляционном порядке.</w:t>
      </w:r>
    </w:p>
    <w:p w:rsidR="00603208" w:rsidRPr="006320C9" w:rsidRDefault="00A47E38" w:rsidP="006320C9">
      <w:pPr>
        <w:pStyle w:val="20"/>
        <w:shd w:val="clear" w:color="auto" w:fill="auto"/>
        <w:spacing w:before="0" w:after="88" w:line="180" w:lineRule="exact"/>
        <w:ind w:left="20" w:right="-40" w:firstLine="689"/>
        <w:jc w:val="both"/>
        <w:rPr>
          <w:b/>
          <w:sz w:val="22"/>
          <w:szCs w:val="22"/>
        </w:rPr>
      </w:pPr>
      <w:r w:rsidRPr="006320C9">
        <w:rPr>
          <w:b/>
          <w:sz w:val="22"/>
          <w:szCs w:val="22"/>
        </w:rPr>
        <w:t>Кто имеет право обжаловать судебное решение во второй инстанции?</w:t>
      </w:r>
    </w:p>
    <w:p w:rsidR="00603208" w:rsidRPr="006320C9" w:rsidRDefault="00A47E38" w:rsidP="006320C9">
      <w:pPr>
        <w:pStyle w:val="11"/>
        <w:shd w:val="clear" w:color="auto" w:fill="auto"/>
        <w:spacing w:before="0" w:after="117" w:line="220" w:lineRule="exact"/>
        <w:ind w:left="20" w:right="-40" w:firstLine="689"/>
        <w:jc w:val="both"/>
        <w:rPr>
          <w:sz w:val="22"/>
          <w:szCs w:val="22"/>
        </w:rPr>
      </w:pPr>
      <w:r w:rsidRPr="006320C9">
        <w:rPr>
          <w:sz w:val="22"/>
          <w:szCs w:val="22"/>
        </w:rPr>
        <w:t>Ч. 2 ст. 320 Гражданского процессуального кодекса РФ (далее - ГПК РФ) говорит о том, что право апелляционного обжалования решения суда принадлежит сторонам и другим лицам, участвующим в деле.</w:t>
      </w:r>
    </w:p>
    <w:p w:rsidR="00603208" w:rsidRPr="006320C9" w:rsidRDefault="00A47E38" w:rsidP="006320C9">
      <w:pPr>
        <w:pStyle w:val="11"/>
        <w:shd w:val="clear" w:color="auto" w:fill="auto"/>
        <w:spacing w:before="0" w:after="155"/>
        <w:ind w:left="20" w:right="-40" w:firstLine="689"/>
        <w:jc w:val="both"/>
        <w:rPr>
          <w:sz w:val="22"/>
          <w:szCs w:val="22"/>
        </w:rPr>
      </w:pPr>
      <w:r w:rsidRPr="006320C9">
        <w:rPr>
          <w:sz w:val="22"/>
          <w:szCs w:val="22"/>
        </w:rPr>
        <w:t>Кроме того, обжаловать решение суда первой инстанции могут также лица, которые не были привлечены к участию в деле и вопрос о правах и обязанностях которых был разрешен судом (ч. 3 ст. 320 ГПК РФ).</w:t>
      </w:r>
    </w:p>
    <w:p w:rsidR="00603208" w:rsidRPr="006320C9" w:rsidRDefault="00A47E38" w:rsidP="006320C9">
      <w:pPr>
        <w:pStyle w:val="20"/>
        <w:shd w:val="clear" w:color="auto" w:fill="auto"/>
        <w:spacing w:before="0" w:after="95" w:line="180" w:lineRule="exact"/>
        <w:ind w:left="20" w:right="-40" w:firstLine="689"/>
        <w:jc w:val="both"/>
        <w:rPr>
          <w:b/>
          <w:sz w:val="22"/>
          <w:szCs w:val="22"/>
        </w:rPr>
      </w:pPr>
      <w:r w:rsidRPr="006320C9">
        <w:rPr>
          <w:b/>
          <w:sz w:val="22"/>
          <w:szCs w:val="22"/>
        </w:rPr>
        <w:t>Каков порядок и сроки обжалования судебного решения в суд</w:t>
      </w:r>
      <w:r w:rsidRPr="006320C9">
        <w:rPr>
          <w:b/>
          <w:sz w:val="22"/>
          <w:szCs w:val="22"/>
        </w:rPr>
        <w:t xml:space="preserve"> апелляционной инстанции?</w:t>
      </w:r>
    </w:p>
    <w:p w:rsidR="00603208" w:rsidRPr="006320C9" w:rsidRDefault="00A47E38" w:rsidP="006320C9">
      <w:pPr>
        <w:pStyle w:val="11"/>
        <w:shd w:val="clear" w:color="auto" w:fill="auto"/>
        <w:spacing w:before="0" w:after="117" w:line="216" w:lineRule="exact"/>
        <w:ind w:left="20" w:right="-40" w:firstLine="689"/>
        <w:jc w:val="both"/>
        <w:rPr>
          <w:sz w:val="22"/>
          <w:szCs w:val="22"/>
        </w:rPr>
      </w:pPr>
      <w:r w:rsidRPr="006320C9">
        <w:rPr>
          <w:sz w:val="22"/>
          <w:szCs w:val="22"/>
        </w:rPr>
        <w:t>Вышеуказанными лицами апелляционная жалоба подается через районный суд в течение месяца со дня принятия решения суда в окончательной форме.</w:t>
      </w:r>
    </w:p>
    <w:p w:rsidR="00603208" w:rsidRPr="006320C9" w:rsidRDefault="00A47E38" w:rsidP="006320C9">
      <w:pPr>
        <w:pStyle w:val="11"/>
        <w:shd w:val="clear" w:color="auto" w:fill="auto"/>
        <w:spacing w:before="0" w:after="117" w:line="220" w:lineRule="exact"/>
        <w:ind w:left="20" w:right="-40" w:firstLine="689"/>
        <w:jc w:val="both"/>
        <w:rPr>
          <w:sz w:val="22"/>
          <w:szCs w:val="22"/>
        </w:rPr>
      </w:pPr>
      <w:r w:rsidRPr="006320C9">
        <w:rPr>
          <w:sz w:val="22"/>
          <w:szCs w:val="22"/>
        </w:rPr>
        <w:t>Кроме того, за рассмотрение жалобы в Рязанском областном суде должна быть оплачена государ</w:t>
      </w:r>
      <w:r w:rsidRPr="006320C9">
        <w:rPr>
          <w:sz w:val="22"/>
          <w:szCs w:val="22"/>
        </w:rPr>
        <w:t>ственная пошлина, размер которой устанавливается Налоговым кодексом РФ. Документ, подтверждающий ее оплату, прилагается к апелляционной жалобе.</w:t>
      </w:r>
    </w:p>
    <w:p w:rsidR="00603208" w:rsidRPr="006320C9" w:rsidRDefault="00A47E38" w:rsidP="006320C9">
      <w:pPr>
        <w:pStyle w:val="11"/>
        <w:shd w:val="clear" w:color="auto" w:fill="auto"/>
        <w:spacing w:before="0" w:after="155"/>
        <w:ind w:left="20" w:right="-40" w:firstLine="689"/>
        <w:jc w:val="both"/>
        <w:rPr>
          <w:sz w:val="22"/>
          <w:szCs w:val="22"/>
        </w:rPr>
      </w:pPr>
      <w:r w:rsidRPr="006320C9">
        <w:rPr>
          <w:sz w:val="22"/>
          <w:szCs w:val="22"/>
        </w:rPr>
        <w:t>Копия такой жалобы подлежит направлению всем участникам дела. К жалобе также прилагается документ, подтверждающи</w:t>
      </w:r>
      <w:r w:rsidRPr="006320C9">
        <w:rPr>
          <w:sz w:val="22"/>
          <w:szCs w:val="22"/>
        </w:rPr>
        <w:t>й выполнение указанного действия.</w:t>
      </w:r>
    </w:p>
    <w:p w:rsidR="00603208" w:rsidRPr="006320C9" w:rsidRDefault="00A47E38" w:rsidP="006320C9">
      <w:pPr>
        <w:pStyle w:val="20"/>
        <w:shd w:val="clear" w:color="auto" w:fill="auto"/>
        <w:spacing w:before="0" w:after="92" w:line="180" w:lineRule="exact"/>
        <w:ind w:left="20" w:right="-40" w:firstLine="689"/>
        <w:jc w:val="both"/>
        <w:rPr>
          <w:b/>
          <w:sz w:val="22"/>
          <w:szCs w:val="22"/>
        </w:rPr>
      </w:pPr>
      <w:r w:rsidRPr="006320C9">
        <w:rPr>
          <w:b/>
          <w:sz w:val="22"/>
          <w:szCs w:val="22"/>
        </w:rPr>
        <w:t>Как быть, если срок апелляционного обжалования пропущен?</w:t>
      </w:r>
    </w:p>
    <w:p w:rsidR="00603208" w:rsidRDefault="00A47E38" w:rsidP="006320C9">
      <w:pPr>
        <w:pStyle w:val="11"/>
        <w:shd w:val="clear" w:color="auto" w:fill="auto"/>
        <w:spacing w:before="0" w:after="0" w:line="220" w:lineRule="exact"/>
        <w:ind w:left="20" w:right="-40" w:firstLine="689"/>
        <w:jc w:val="both"/>
        <w:rPr>
          <w:sz w:val="22"/>
          <w:szCs w:val="22"/>
          <w:lang w:val="ru-RU"/>
        </w:rPr>
      </w:pPr>
      <w:r w:rsidRPr="006320C9">
        <w:rPr>
          <w:sz w:val="22"/>
          <w:szCs w:val="22"/>
        </w:rPr>
        <w:t>Если срок апелляционного обжалования пропущен по уважительной причине, то необходимо подать соответствующее ходатайство в суд о восстановлении пропущенного срока с указанием таких причин. Также разъясняем, что просьба лица, пропустившего срок апелляционног</w:t>
      </w:r>
      <w:r w:rsidRPr="006320C9">
        <w:rPr>
          <w:sz w:val="22"/>
          <w:szCs w:val="22"/>
        </w:rPr>
        <w:t>о обжалования, может содержаться в самой апелляционной жалобе.</w:t>
      </w:r>
    </w:p>
    <w:p w:rsidR="006320C9" w:rsidRDefault="006320C9" w:rsidP="006320C9">
      <w:pPr>
        <w:pStyle w:val="11"/>
        <w:shd w:val="clear" w:color="auto" w:fill="auto"/>
        <w:spacing w:before="0" w:after="0" w:line="220" w:lineRule="exact"/>
        <w:ind w:left="20" w:right="-40" w:firstLine="689"/>
        <w:jc w:val="both"/>
        <w:rPr>
          <w:sz w:val="22"/>
          <w:szCs w:val="22"/>
          <w:lang w:val="ru-RU"/>
        </w:rPr>
      </w:pPr>
    </w:p>
    <w:p w:rsidR="006320C9" w:rsidRPr="001E49F0" w:rsidRDefault="006320C9" w:rsidP="006320C9">
      <w:pPr>
        <w:pStyle w:val="11"/>
        <w:shd w:val="clear" w:color="auto" w:fill="auto"/>
        <w:spacing w:before="0" w:after="0" w:line="222" w:lineRule="exact"/>
        <w:rPr>
          <w:sz w:val="21"/>
          <w:szCs w:val="21"/>
        </w:rPr>
      </w:pPr>
      <w:r w:rsidRPr="001E49F0">
        <w:rPr>
          <w:sz w:val="21"/>
          <w:szCs w:val="21"/>
          <w:lang w:val="ru-RU"/>
        </w:rPr>
        <w:t>Разъяснение подготовлено: помощником прокурора Обезьяновой Г.А.</w:t>
      </w:r>
    </w:p>
    <w:p w:rsidR="006320C9" w:rsidRPr="006320C9" w:rsidRDefault="006320C9" w:rsidP="006320C9">
      <w:pPr>
        <w:pStyle w:val="11"/>
        <w:shd w:val="clear" w:color="auto" w:fill="auto"/>
        <w:spacing w:before="0" w:after="0" w:line="220" w:lineRule="exact"/>
        <w:ind w:left="20" w:right="-40" w:firstLine="689"/>
        <w:jc w:val="both"/>
        <w:rPr>
          <w:sz w:val="22"/>
          <w:szCs w:val="22"/>
        </w:rPr>
      </w:pPr>
    </w:p>
    <w:sectPr w:rsidR="006320C9" w:rsidRPr="006320C9" w:rsidSect="006320C9">
      <w:type w:val="continuous"/>
      <w:pgSz w:w="8390" w:h="11905"/>
      <w:pgMar w:top="709" w:right="452" w:bottom="1896" w:left="8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E38" w:rsidRDefault="00A47E38" w:rsidP="00603208">
      <w:r>
        <w:separator/>
      </w:r>
    </w:p>
  </w:endnote>
  <w:endnote w:type="continuationSeparator" w:id="1">
    <w:p w:rsidR="00A47E38" w:rsidRDefault="00A47E38" w:rsidP="00603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E38" w:rsidRDefault="00A47E38"/>
  </w:footnote>
  <w:footnote w:type="continuationSeparator" w:id="1">
    <w:p w:rsidR="00A47E38" w:rsidRDefault="00A47E3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03208"/>
    <w:rsid w:val="00603208"/>
    <w:rsid w:val="006320C9"/>
    <w:rsid w:val="00A4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2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3208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60320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11"/>
    <w:rsid w:val="00603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rsid w:val="00603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0">
    <w:name w:val="Заголовок №1"/>
    <w:basedOn w:val="a"/>
    <w:link w:val="1"/>
    <w:rsid w:val="00603208"/>
    <w:pPr>
      <w:shd w:val="clear" w:color="auto" w:fill="FFFFFF"/>
      <w:spacing w:after="120" w:line="312" w:lineRule="exact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4"/>
    <w:rsid w:val="00603208"/>
    <w:pPr>
      <w:shd w:val="clear" w:color="auto" w:fill="FFFFFF"/>
      <w:spacing w:before="120" w:after="120" w:line="22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603208"/>
    <w:pPr>
      <w:shd w:val="clear" w:color="auto" w:fill="FFFFFF"/>
      <w:spacing w:before="120" w:after="18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2021-11-07T12:25:00Z</dcterms:created>
  <dcterms:modified xsi:type="dcterms:W3CDTF">2021-11-07T12:26:00Z</dcterms:modified>
</cp:coreProperties>
</file>